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5052"/>
        <w:gridCol w:w="2194"/>
      </w:tblGrid>
      <w:tr w:rsidR="00325610" w:rsidRPr="000966FB" w:rsidTr="000966FB">
        <w:tc>
          <w:tcPr>
            <w:tcW w:w="1192" w:type="pct"/>
            <w:shd w:val="clear" w:color="auto" w:fill="B2A1C7"/>
          </w:tcPr>
          <w:p w:rsidR="00325610" w:rsidRPr="000966FB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predmeta</w:t>
            </w:r>
            <w:proofErr w:type="spellEnd"/>
          </w:p>
        </w:tc>
        <w:tc>
          <w:tcPr>
            <w:tcW w:w="3808" w:type="pct"/>
            <w:gridSpan w:val="2"/>
            <w:shd w:val="clear" w:color="auto" w:fill="B2A1C7"/>
          </w:tcPr>
          <w:p w:rsidR="00325610" w:rsidRPr="000966FB" w:rsidRDefault="000966FB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0966FB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="00325610" w:rsidRPr="000966FB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0966FB" w:rsidTr="000966FB">
        <w:tc>
          <w:tcPr>
            <w:tcW w:w="1192" w:type="pct"/>
            <w:shd w:val="clear" w:color="auto" w:fill="auto"/>
          </w:tcPr>
          <w:p w:rsidR="00325610" w:rsidRPr="000966FB" w:rsidRDefault="00325610" w:rsidP="000966FB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  <w:tc>
          <w:tcPr>
            <w:tcW w:w="3808" w:type="pct"/>
            <w:gridSpan w:val="2"/>
            <w:shd w:val="clear" w:color="auto" w:fill="auto"/>
          </w:tcPr>
          <w:p w:rsidR="004B6C42" w:rsidRPr="000966FB" w:rsidRDefault="002E486C" w:rsidP="004B6C42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  <w:r w:rsidRPr="000966FB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2</w:t>
            </w:r>
            <w:r w:rsidR="00F00066" w:rsidRPr="000966FB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9</w:t>
            </w:r>
            <w:r w:rsidRPr="000966FB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. </w:t>
            </w:r>
            <w:r w:rsidR="00F00066" w:rsidRPr="000966FB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Institucije Europske unije</w:t>
            </w:r>
          </w:p>
          <w:p w:rsidR="00325610" w:rsidRPr="000966FB" w:rsidRDefault="00325610" w:rsidP="00BB23BC">
            <w:pPr>
              <w:spacing w:after="0" w:line="24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</w:p>
        </w:tc>
      </w:tr>
      <w:tr w:rsidR="00325610" w:rsidRPr="000966FB" w:rsidTr="000966FB">
        <w:tc>
          <w:tcPr>
            <w:tcW w:w="1192" w:type="pct"/>
            <w:shd w:val="clear" w:color="auto" w:fill="auto"/>
          </w:tcPr>
          <w:p w:rsidR="00325610" w:rsidRPr="000966FB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  <w:proofErr w:type="spellEnd"/>
          </w:p>
        </w:tc>
        <w:tc>
          <w:tcPr>
            <w:tcW w:w="3808" w:type="pct"/>
            <w:gridSpan w:val="2"/>
            <w:shd w:val="clear" w:color="auto" w:fill="auto"/>
          </w:tcPr>
          <w:p w:rsidR="00325610" w:rsidRPr="000966FB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0966FB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0966FB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0966FB" w:rsidTr="000966FB">
        <w:tc>
          <w:tcPr>
            <w:tcW w:w="1192" w:type="pct"/>
            <w:tcBorders>
              <w:bottom w:val="single" w:sz="4" w:space="0" w:color="auto"/>
            </w:tcBorders>
            <w:shd w:val="clear" w:color="auto" w:fill="auto"/>
          </w:tcPr>
          <w:p w:rsidR="00325610" w:rsidRPr="000966FB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0966FB">
              <w:rPr>
                <w:rFonts w:ascii="Lato Light" w:eastAsia="Calibri" w:hAnsi="Lato Light" w:cs="Lato Light"/>
                <w:b/>
                <w:lang w:val="en-US"/>
              </w:rPr>
              <w:t xml:space="preserve">Tip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lang w:val="en-US"/>
              </w:rPr>
              <w:t xml:space="preserve">   </w:t>
            </w:r>
            <w:r w:rsidRPr="000966FB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ponavljanje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vježbanje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provjeravanje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>)</w:t>
            </w:r>
          </w:p>
        </w:tc>
        <w:tc>
          <w:tcPr>
            <w:tcW w:w="38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0966FB" w:rsidRDefault="00126C7E" w:rsidP="00325610">
            <w:pPr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</w:p>
        </w:tc>
      </w:tr>
      <w:tr w:rsidR="00325610" w:rsidRPr="000966FB" w:rsidTr="000966FB">
        <w:tc>
          <w:tcPr>
            <w:tcW w:w="1192" w:type="pct"/>
            <w:shd w:val="clear" w:color="auto" w:fill="CCC0D9"/>
          </w:tcPr>
          <w:p w:rsidR="00325610" w:rsidRPr="000966FB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0966F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učenja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iz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kurikuluma</w:t>
            </w:r>
            <w:proofErr w:type="spellEnd"/>
          </w:p>
          <w:p w:rsidR="00325610" w:rsidRPr="000966FB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0966FB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0966FB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</w:t>
            </w:r>
            <w:proofErr w:type="spellEnd"/>
            <w:r w:rsidRPr="000966FB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</w:t>
            </w:r>
            <w:proofErr w:type="spellEnd"/>
            <w:r w:rsidRPr="000966FB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0966FB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razrada</w:t>
            </w:r>
            <w:proofErr w:type="spellEnd"/>
            <w:r w:rsidRPr="000966FB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ishoda</w:t>
            </w:r>
            <w:proofErr w:type="spellEnd"/>
            <w:r w:rsidRPr="000966FB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)</w:t>
            </w:r>
          </w:p>
          <w:p w:rsidR="00325610" w:rsidRPr="000966FB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r w:rsidRPr="000966FB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2655" w:type="pct"/>
            <w:shd w:val="clear" w:color="auto" w:fill="CCC0D9"/>
          </w:tcPr>
          <w:p w:rsidR="003B0B66" w:rsidRPr="000966FB" w:rsidRDefault="003B0B66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</w:p>
          <w:p w:rsidR="00325610" w:rsidRPr="000966FB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0966F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Aktivnost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</w:p>
          <w:p w:rsidR="00325610" w:rsidRPr="000966FB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0966F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  <w:proofErr w:type="spellEnd"/>
          </w:p>
          <w:p w:rsidR="00325610" w:rsidRPr="000966FB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1153" w:type="pct"/>
            <w:shd w:val="clear" w:color="auto" w:fill="CCC0D9"/>
          </w:tcPr>
          <w:p w:rsidR="00325610" w:rsidRPr="000966FB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Vrednovanje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ishoda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procesa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učenja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na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kraju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</w:p>
          <w:p w:rsidR="00325610" w:rsidRPr="000966FB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0966F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</w:tr>
      <w:tr w:rsidR="00325610" w:rsidRPr="000966FB" w:rsidTr="000966FB">
        <w:tc>
          <w:tcPr>
            <w:tcW w:w="1192" w:type="pct"/>
            <w:shd w:val="clear" w:color="auto" w:fill="auto"/>
          </w:tcPr>
          <w:p w:rsidR="00610990" w:rsidRPr="000966FB" w:rsidRDefault="00F00066" w:rsidP="00A65A02">
            <w:pPr>
              <w:spacing w:after="0" w:line="276" w:lineRule="auto"/>
              <w:jc w:val="center"/>
              <w:rPr>
                <w:rFonts w:ascii="Lato Light" w:hAnsi="Lato Light" w:cs="Lato Light"/>
                <w:b/>
                <w:bCs/>
                <w:color w:val="C00000"/>
                <w:lang w:val="en-US"/>
              </w:rPr>
            </w:pPr>
            <w:r w:rsidRPr="000966FB">
              <w:rPr>
                <w:rFonts w:ascii="Lato Light" w:hAnsi="Lato Light" w:cs="Lato Light"/>
                <w:b/>
                <w:bCs/>
                <w:color w:val="C00000"/>
                <w:lang w:val="en-US"/>
              </w:rPr>
              <w:t>GEO OŠ A.B.7.3.</w:t>
            </w:r>
          </w:p>
          <w:p w:rsidR="00A65A02" w:rsidRPr="000966FB" w:rsidRDefault="00A65A02" w:rsidP="00F00066">
            <w:pPr>
              <w:spacing w:after="0" w:line="276" w:lineRule="auto"/>
              <w:jc w:val="both"/>
              <w:rPr>
                <w:rFonts w:ascii="Lato Light" w:eastAsia="Calibri" w:hAnsi="Lato Light" w:cs="Lato Light"/>
                <w:b/>
                <w:bCs/>
              </w:rPr>
            </w:pPr>
          </w:p>
          <w:p w:rsidR="00F00066" w:rsidRPr="000966FB" w:rsidRDefault="00F00066" w:rsidP="00F00066">
            <w:pPr>
              <w:jc w:val="both"/>
              <w:rPr>
                <w:rFonts w:ascii="Lato Light" w:eastAsia="Calibri" w:hAnsi="Lato Light" w:cs="Lato Light"/>
                <w:i/>
                <w:iCs/>
              </w:rPr>
            </w:pPr>
            <w:r w:rsidRPr="000966FB">
              <w:rPr>
                <w:rFonts w:ascii="Lato Light" w:eastAsia="Calibri" w:hAnsi="Lato Light" w:cs="Lato Light"/>
              </w:rPr>
              <w:t xml:space="preserve">– </w:t>
            </w:r>
            <w:r w:rsidRPr="000966FB">
              <w:rPr>
                <w:rFonts w:ascii="Lato Light" w:eastAsia="Calibri" w:hAnsi="Lato Light" w:cs="Lato Light"/>
                <w:i/>
                <w:iCs/>
              </w:rPr>
              <w:t>navodi najvažnije institucije EU-a i njihova sjedišta te ih locira na geografskoj karti</w:t>
            </w:r>
          </w:p>
          <w:p w:rsidR="00325610" w:rsidRPr="000966FB" w:rsidRDefault="00F00066" w:rsidP="00F00066">
            <w:pPr>
              <w:spacing w:line="276" w:lineRule="auto"/>
              <w:jc w:val="both"/>
              <w:rPr>
                <w:rFonts w:ascii="Lato Light" w:eastAsia="Calibri" w:hAnsi="Lato Light" w:cs="Lato Light"/>
                <w:lang w:val="en-US"/>
              </w:rPr>
            </w:pPr>
            <w:r w:rsidRPr="000966FB">
              <w:rPr>
                <w:rFonts w:ascii="Lato Light" w:eastAsia="Calibri" w:hAnsi="Lato Light" w:cs="Lato Light"/>
                <w:i/>
                <w:iCs/>
              </w:rPr>
              <w:t>– analizira utjecaj institucija i glavnih politika EU-a na pojedinca i države</w:t>
            </w:r>
          </w:p>
        </w:tc>
        <w:tc>
          <w:tcPr>
            <w:tcW w:w="2655" w:type="pct"/>
            <w:shd w:val="clear" w:color="auto" w:fill="auto"/>
          </w:tcPr>
          <w:p w:rsidR="00F00066" w:rsidRPr="000966FB" w:rsidRDefault="00F00066" w:rsidP="000966FB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0966FB">
              <w:rPr>
                <w:rFonts w:ascii="Lato Light" w:eastAsia="Calibri" w:hAnsi="Lato Light" w:cs="Lato Light"/>
                <w:i/>
                <w:iCs/>
              </w:rPr>
              <w:t>-uz grafičke prikaze i u odgovarajućem digitalnom alatu</w:t>
            </w:r>
            <w:r w:rsidRPr="000966FB">
              <w:rPr>
                <w:rFonts w:ascii="Lato Light" w:eastAsia="Calibri" w:hAnsi="Lato Light" w:cs="Lato Light"/>
                <w:b/>
                <w:bCs/>
                <w:i/>
                <w:iCs/>
              </w:rPr>
              <w:t xml:space="preserve"> ponavljaju</w:t>
            </w:r>
            <w:r w:rsidRPr="000966FB">
              <w:rPr>
                <w:rFonts w:ascii="Lato Light" w:eastAsia="Calibri" w:hAnsi="Lato Light" w:cs="Lato Light"/>
                <w:i/>
                <w:iCs/>
              </w:rPr>
              <w:t xml:space="preserve"> prethodno stečeno znanje o Europskoj uniji (simboli, članice, proces stvaranja EU-a)</w:t>
            </w:r>
          </w:p>
          <w:p w:rsidR="00F00066" w:rsidRPr="000966FB" w:rsidRDefault="00F00066" w:rsidP="000966FB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F00066" w:rsidRPr="000966FB" w:rsidRDefault="00F00066" w:rsidP="000966FB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0966FB">
              <w:rPr>
                <w:rFonts w:ascii="Lato Light" w:eastAsia="Calibri" w:hAnsi="Lato Light" w:cs="Lato Light"/>
              </w:rPr>
              <w:t xml:space="preserve">-radom u paru uz pomoć teksta </w:t>
            </w:r>
            <w:r w:rsidRPr="000966FB">
              <w:rPr>
                <w:rFonts w:ascii="Lato Light" w:eastAsia="Calibri" w:hAnsi="Lato Light" w:cs="Lato Light"/>
                <w:b/>
                <w:bCs/>
              </w:rPr>
              <w:t>imenuju  najvažnije institucije Europske unije</w:t>
            </w:r>
            <w:r w:rsidRPr="000966FB">
              <w:rPr>
                <w:rFonts w:ascii="Lato Light" w:eastAsia="Calibri" w:hAnsi="Lato Light" w:cs="Lato Light"/>
              </w:rPr>
              <w:t xml:space="preserve"> </w:t>
            </w:r>
          </w:p>
          <w:p w:rsidR="00F00066" w:rsidRPr="000966FB" w:rsidRDefault="00F00066" w:rsidP="000966FB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0966FB">
              <w:rPr>
                <w:rFonts w:ascii="Lato Light" w:eastAsia="Calibri" w:hAnsi="Lato Light" w:cs="Lato Light"/>
              </w:rPr>
              <w:t xml:space="preserve">-radom u paru uz pomoć službene internetske stranice Europske unije i videozapisa  </w:t>
            </w:r>
            <w:r w:rsidRPr="000966FB">
              <w:rPr>
                <w:rFonts w:ascii="Lato Light" w:eastAsia="Calibri" w:hAnsi="Lato Light" w:cs="Lato Light"/>
                <w:b/>
                <w:bCs/>
              </w:rPr>
              <w:t>istražuju</w:t>
            </w:r>
            <w:r w:rsidRPr="000966FB">
              <w:rPr>
                <w:rFonts w:ascii="Lato Light" w:eastAsia="Calibri" w:hAnsi="Lato Light" w:cs="Lato Light"/>
              </w:rPr>
              <w:t xml:space="preserve"> o institucijama Europske unije i za svaku instituciju i tablicu </w:t>
            </w:r>
            <w:r w:rsidRPr="000966FB">
              <w:rPr>
                <w:rFonts w:ascii="Lato Light" w:eastAsia="Calibri" w:hAnsi="Lato Light" w:cs="Lato Light"/>
                <w:b/>
                <w:bCs/>
              </w:rPr>
              <w:t>upisuju</w:t>
            </w:r>
            <w:r w:rsidRPr="000966FB">
              <w:rPr>
                <w:rFonts w:ascii="Lato Light" w:eastAsia="Calibri" w:hAnsi="Lato Light" w:cs="Lato Light"/>
              </w:rPr>
              <w:t xml:space="preserve"> najvažniju zadaću pojedinih institucija;</w:t>
            </w:r>
          </w:p>
          <w:p w:rsidR="00F00066" w:rsidRPr="000966FB" w:rsidRDefault="00C67640" w:rsidP="000966FB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hyperlink r:id="rId7" w:history="1">
              <w:r w:rsidR="00F00066" w:rsidRPr="000966FB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https://www.youtube.com/watch?v=9PgeKq2_JfY</w:t>
              </w:r>
            </w:hyperlink>
            <w:r w:rsidR="00F00066" w:rsidRPr="000966FB">
              <w:rPr>
                <w:rFonts w:ascii="Lato Light" w:eastAsia="Calibri" w:hAnsi="Lato Light" w:cs="Lato Light"/>
              </w:rPr>
              <w:t xml:space="preserve"> </w:t>
            </w:r>
          </w:p>
          <w:p w:rsidR="00F00066" w:rsidRPr="000966FB" w:rsidRDefault="00C67640" w:rsidP="000966FB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hyperlink r:id="rId8" w:anchor="ukratko-o-institucijama-i-tijelima-eu-a" w:history="1">
              <w:r w:rsidR="00F00066" w:rsidRPr="000966FB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https://europa.eu/european-union/about-eu/institutions-bodies_hr#ukratko-o-institucijama-i-tijelima-eu-a</w:t>
              </w:r>
            </w:hyperlink>
            <w:r w:rsidR="00F00066" w:rsidRPr="000966FB">
              <w:rPr>
                <w:rFonts w:ascii="Lato Light" w:eastAsia="Calibri" w:hAnsi="Lato Light" w:cs="Lato Light"/>
              </w:rPr>
              <w:t xml:space="preserve"> </w:t>
            </w:r>
          </w:p>
          <w:p w:rsidR="00F00066" w:rsidRPr="000966FB" w:rsidRDefault="00C67640" w:rsidP="000966FB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hyperlink r:id="rId9" w:history="1">
              <w:r w:rsidR="00F00066" w:rsidRPr="000966FB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http://www.mvep.hr/hr/hrvatska-i-europska-unija/institucije-europske-unije/</w:t>
              </w:r>
            </w:hyperlink>
            <w:r w:rsidR="00F00066" w:rsidRPr="000966FB">
              <w:rPr>
                <w:rFonts w:ascii="Lato Light" w:eastAsia="Calibri" w:hAnsi="Lato Light" w:cs="Lato Light"/>
              </w:rPr>
              <w:t xml:space="preserve"> </w:t>
            </w:r>
          </w:p>
          <w:p w:rsidR="00F00066" w:rsidRPr="000966FB" w:rsidRDefault="00F00066" w:rsidP="000966FB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9B02D2" w:rsidRPr="000966FB" w:rsidRDefault="009B02D2" w:rsidP="000966FB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0966FB">
              <w:rPr>
                <w:rFonts w:ascii="Lato Light" w:eastAsia="Calibri" w:hAnsi="Lato Light" w:cs="Lato Light"/>
              </w:rPr>
              <w:t>-</w:t>
            </w:r>
            <w:r w:rsidRPr="000966FB">
              <w:rPr>
                <w:rFonts w:ascii="Lato Light" w:eastAsia="Calibri" w:hAnsi="Lato Light" w:cs="Lato Light"/>
                <w:b/>
                <w:bCs/>
              </w:rPr>
              <w:t xml:space="preserve">čitaju tekst o </w:t>
            </w:r>
            <w:r w:rsidRPr="000966FB">
              <w:rPr>
                <w:rFonts w:ascii="Lato Light" w:eastAsia="Calibri" w:hAnsi="Lato Light" w:cs="Lato Light"/>
              </w:rPr>
              <w:t>vrijednostima koje dijele države članice Europske unije</w:t>
            </w:r>
          </w:p>
          <w:p w:rsidR="009B02D2" w:rsidRPr="000966FB" w:rsidRDefault="009B02D2" w:rsidP="000966FB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0966FB">
              <w:rPr>
                <w:rFonts w:ascii="Lato Light" w:eastAsia="Calibri" w:hAnsi="Lato Light" w:cs="Lato Light"/>
              </w:rPr>
              <w:t xml:space="preserve">-u paru uz pomoć službene internetske stranice </w:t>
            </w:r>
            <w:r w:rsidRPr="000966FB">
              <w:rPr>
                <w:rFonts w:ascii="Lato Light" w:eastAsia="Calibri" w:hAnsi="Lato Light" w:cs="Lato Light"/>
                <w:b/>
                <w:bCs/>
              </w:rPr>
              <w:t>analiziraju i objašnjavaju</w:t>
            </w:r>
            <w:r w:rsidRPr="000966FB">
              <w:rPr>
                <w:rFonts w:ascii="Lato Light" w:eastAsia="Calibri" w:hAnsi="Lato Light" w:cs="Lato Light"/>
              </w:rPr>
              <w:t xml:space="preserve"> utjecaj pojedinih institucija i općenito Europske unije na pojedinca i državu; </w:t>
            </w:r>
          </w:p>
          <w:p w:rsidR="00F00066" w:rsidRPr="000966FB" w:rsidRDefault="00C67640" w:rsidP="000966FB">
            <w:pPr>
              <w:spacing w:after="0" w:line="276" w:lineRule="auto"/>
              <w:rPr>
                <w:rFonts w:ascii="Lato Light" w:eastAsia="Calibri" w:hAnsi="Lato Light" w:cs="Lato Light"/>
                <w:color w:val="0563C1" w:themeColor="hyperlink"/>
                <w:u w:val="single"/>
              </w:rPr>
            </w:pPr>
            <w:hyperlink r:id="rId10" w:history="1">
              <w:r w:rsidR="009B02D2" w:rsidRPr="000966FB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https://europa.eu/european-union/about-eu/what-the-eu-does-for-its-citizens_hr</w:t>
              </w:r>
            </w:hyperlink>
          </w:p>
          <w:p w:rsidR="009B02D2" w:rsidRPr="000966FB" w:rsidRDefault="009B02D2" w:rsidP="000966FB">
            <w:pPr>
              <w:spacing w:after="0" w:line="276" w:lineRule="auto"/>
              <w:rPr>
                <w:rFonts w:ascii="Lato Light" w:eastAsia="Calibri" w:hAnsi="Lato Light" w:cs="Lato Light"/>
                <w:color w:val="000000" w:themeColor="text1"/>
              </w:rPr>
            </w:pPr>
            <w:r w:rsidRPr="000966FB">
              <w:rPr>
                <w:rFonts w:ascii="Lato Light" w:eastAsia="Calibri" w:hAnsi="Lato Light" w:cs="Lato Light"/>
                <w:color w:val="0563C1" w:themeColor="hyperlink"/>
                <w:u w:val="single"/>
              </w:rPr>
              <w:lastRenderedPageBreak/>
              <w:t>-</w:t>
            </w:r>
            <w:r w:rsidRPr="000966FB">
              <w:rPr>
                <w:rFonts w:ascii="Lato Light" w:eastAsia="Calibri" w:hAnsi="Lato Light" w:cs="Lato Light"/>
                <w:color w:val="000000" w:themeColor="text1"/>
              </w:rPr>
              <w:t>ideje i odgovore učenici  zapisuju u svoju bilježnicu</w:t>
            </w:r>
          </w:p>
          <w:p w:rsidR="00F00066" w:rsidRPr="000966FB" w:rsidRDefault="00F00066" w:rsidP="000966FB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F00066" w:rsidRPr="000966FB" w:rsidRDefault="00F00066" w:rsidP="000966FB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0966FB">
              <w:rPr>
                <w:rFonts w:ascii="Lato Light" w:eastAsia="Calibri" w:hAnsi="Lato Light" w:cs="Lato Light"/>
              </w:rPr>
              <w:t xml:space="preserve">- radom u paru uz pomoć karte Europe u atlasu pronalazi sjedišta pojedinih institucija </w:t>
            </w:r>
          </w:p>
          <w:p w:rsidR="00F00066" w:rsidRPr="000966FB" w:rsidRDefault="00F00066" w:rsidP="000966FB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0966FB">
              <w:rPr>
                <w:rFonts w:ascii="Lato Light" w:eastAsia="Calibri" w:hAnsi="Lato Light" w:cs="Lato Light"/>
              </w:rPr>
              <w:t>-</w:t>
            </w:r>
            <w:r w:rsidRPr="000966FB">
              <w:rPr>
                <w:rFonts w:ascii="Lato Light" w:eastAsia="Calibri" w:hAnsi="Lato Light" w:cs="Lato Light"/>
                <w:b/>
                <w:bCs/>
              </w:rPr>
              <w:t>označava na slijepoj karti</w:t>
            </w:r>
            <w:r w:rsidRPr="000966FB">
              <w:rPr>
                <w:rFonts w:ascii="Lato Light" w:eastAsia="Calibri" w:hAnsi="Lato Light" w:cs="Lato Light"/>
              </w:rPr>
              <w:t xml:space="preserve"> Europe sjedišta pojedinih institucija </w:t>
            </w:r>
          </w:p>
          <w:p w:rsidR="00F00066" w:rsidRPr="000966FB" w:rsidRDefault="00F00066" w:rsidP="000966FB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0966FB">
              <w:rPr>
                <w:rFonts w:ascii="Lato Light" w:eastAsia="Calibri" w:hAnsi="Lato Light" w:cs="Lato Light"/>
              </w:rPr>
              <w:t>-pokazuju središta institucija na zidnoj karti Europe</w:t>
            </w:r>
          </w:p>
          <w:p w:rsidR="004A5ADA" w:rsidRPr="000966FB" w:rsidRDefault="004A5ADA" w:rsidP="000966FB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color w:val="0563C1" w:themeColor="hyperlink"/>
                <w:u w:val="single"/>
              </w:rPr>
            </w:pPr>
          </w:p>
          <w:p w:rsidR="002612DE" w:rsidRPr="000966FB" w:rsidRDefault="003445AD" w:rsidP="000966FB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0966FB">
              <w:rPr>
                <w:rFonts w:ascii="Lato Light" w:eastAsia="Calibri" w:hAnsi="Lato Light" w:cs="Lato Light"/>
                <w:i/>
                <w:iCs/>
              </w:rPr>
              <w:t>-</w:t>
            </w:r>
            <w:r w:rsidR="00610990" w:rsidRPr="000966FB">
              <w:rPr>
                <w:rFonts w:ascii="Lato Light" w:eastAsia="Calibri" w:hAnsi="Lato Light" w:cs="Lato Light"/>
                <w:i/>
                <w:iCs/>
              </w:rPr>
              <w:t>Učenici</w:t>
            </w:r>
            <w:r w:rsidR="0073709B" w:rsidRPr="000966FB">
              <w:rPr>
                <w:rFonts w:ascii="Lato Light" w:eastAsia="Calibri" w:hAnsi="Lato Light" w:cs="Lato Light"/>
                <w:i/>
                <w:iCs/>
              </w:rPr>
              <w:t xml:space="preserve"> provodi </w:t>
            </w:r>
            <w:proofErr w:type="spellStart"/>
            <w:r w:rsidR="0073709B" w:rsidRPr="000966FB">
              <w:rPr>
                <w:rFonts w:ascii="Lato Light" w:eastAsia="Calibri" w:hAnsi="Lato Light" w:cs="Lato Light"/>
                <w:i/>
                <w:iCs/>
              </w:rPr>
              <w:t>samovrednovanje</w:t>
            </w:r>
            <w:proofErr w:type="spellEnd"/>
            <w:r w:rsidR="0073709B" w:rsidRPr="000966FB">
              <w:rPr>
                <w:rFonts w:ascii="Lato Light" w:eastAsia="Calibri" w:hAnsi="Lato Light" w:cs="Lato Light"/>
                <w:i/>
                <w:iCs/>
              </w:rPr>
              <w:t>, i to na način da na listi samoprocjene stavlja znak +</w:t>
            </w:r>
            <w:r w:rsidR="00A65A02" w:rsidRPr="000966FB">
              <w:rPr>
                <w:rFonts w:ascii="Lato Light" w:eastAsia="Calibri" w:hAnsi="Lato Light" w:cs="Lato Light"/>
                <w:i/>
                <w:iCs/>
              </w:rPr>
              <w:t xml:space="preserve"> (plus)</w:t>
            </w:r>
            <w:r w:rsidR="0073709B" w:rsidRPr="000966FB">
              <w:rPr>
                <w:rFonts w:ascii="Lato Light" w:eastAsia="Calibri" w:hAnsi="Lato Light" w:cs="Lato Light"/>
                <w:i/>
                <w:iCs/>
              </w:rPr>
              <w:t xml:space="preserve"> ako se slaže s napisanom tvrdnjom</w:t>
            </w:r>
            <w:r w:rsidR="00A65A02" w:rsidRPr="000966FB">
              <w:rPr>
                <w:rFonts w:ascii="Lato Light" w:eastAsia="Calibri" w:hAnsi="Lato Light" w:cs="Lato Light"/>
                <w:i/>
                <w:iCs/>
              </w:rPr>
              <w:t>.</w:t>
            </w:r>
            <w:r w:rsidR="0073709B" w:rsidRPr="000966FB">
              <w:rPr>
                <w:rFonts w:ascii="Lato Light" w:eastAsia="Calibri" w:hAnsi="Lato Light" w:cs="Lato Light"/>
                <w:i/>
                <w:iCs/>
              </w:rPr>
              <w:t xml:space="preserve"> </w:t>
            </w:r>
          </w:p>
        </w:tc>
        <w:tc>
          <w:tcPr>
            <w:tcW w:w="1153" w:type="pct"/>
            <w:shd w:val="clear" w:color="auto" w:fill="auto"/>
          </w:tcPr>
          <w:p w:rsidR="00F00066" w:rsidRPr="000966FB" w:rsidRDefault="00F00066" w:rsidP="000966FB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0966FB">
              <w:rPr>
                <w:rFonts w:ascii="Lato Light" w:eastAsia="Calibri" w:hAnsi="Lato Light" w:cs="Lato Light"/>
                <w:b/>
                <w:bCs/>
              </w:rPr>
              <w:lastRenderedPageBreak/>
              <w:t>Vrednovanje za učenje:</w:t>
            </w:r>
          </w:p>
          <w:p w:rsidR="00F00066" w:rsidRPr="000966FB" w:rsidRDefault="00F00066" w:rsidP="000966FB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0966FB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r w:rsidRPr="000966FB">
              <w:rPr>
                <w:rFonts w:ascii="Lato Light" w:eastAsia="Calibri" w:hAnsi="Lato Light" w:cs="Lato Light"/>
              </w:rPr>
              <w:t xml:space="preserve">tijekom i nakon sata učitelj prati rad i daje povratne informacije za daljnje učenje </w:t>
            </w:r>
          </w:p>
          <w:p w:rsidR="00F00066" w:rsidRPr="000966FB" w:rsidRDefault="00F00066" w:rsidP="000966FB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0966FB">
              <w:rPr>
                <w:rFonts w:ascii="Lato Light" w:eastAsia="Calibri" w:hAnsi="Lato Light" w:cs="Lato Light"/>
              </w:rPr>
              <w:t>(</w:t>
            </w:r>
            <w:r w:rsidRPr="000966FB">
              <w:rPr>
                <w:rFonts w:ascii="Lato Light" w:eastAsia="Calibri" w:hAnsi="Lato Light" w:cs="Lato Light"/>
                <w:i/>
                <w:iCs/>
              </w:rPr>
              <w:t>pitanja, radni listići, izlazne kartice digitalnih alata</w:t>
            </w:r>
            <w:r w:rsidRPr="000966FB">
              <w:rPr>
                <w:rFonts w:ascii="Lato Light" w:eastAsia="Calibri" w:hAnsi="Lato Light" w:cs="Lato Light"/>
              </w:rPr>
              <w:t>)</w:t>
            </w:r>
          </w:p>
          <w:p w:rsidR="00F00066" w:rsidRPr="000966FB" w:rsidRDefault="00F00066" w:rsidP="000966FB">
            <w:pPr>
              <w:spacing w:after="0" w:line="360" w:lineRule="auto"/>
              <w:rPr>
                <w:rFonts w:ascii="Lato Light" w:eastAsia="Calibri" w:hAnsi="Lato Light" w:cs="Lato Light"/>
              </w:rPr>
            </w:pPr>
          </w:p>
          <w:p w:rsidR="00F00066" w:rsidRPr="000966FB" w:rsidRDefault="00F00066" w:rsidP="000966FB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0966FB">
              <w:rPr>
                <w:rFonts w:ascii="Lato Light" w:eastAsia="Calibri" w:hAnsi="Lato Light" w:cs="Lato Light"/>
                <w:b/>
                <w:bCs/>
              </w:rPr>
              <w:t>Vrednovanje kao učenje:</w:t>
            </w:r>
          </w:p>
          <w:p w:rsidR="00F00066" w:rsidRPr="000966FB" w:rsidRDefault="00F00066" w:rsidP="000966FB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0966FB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proofErr w:type="spellStart"/>
            <w:r w:rsidRPr="000966FB">
              <w:rPr>
                <w:rFonts w:ascii="Lato Light" w:eastAsia="Calibri" w:hAnsi="Lato Light" w:cs="Lato Light"/>
              </w:rPr>
              <w:t>samovrednovanje</w:t>
            </w:r>
            <w:proofErr w:type="spellEnd"/>
            <w:r w:rsidRPr="000966FB">
              <w:rPr>
                <w:rFonts w:ascii="Lato Light" w:eastAsia="Calibri" w:hAnsi="Lato Light" w:cs="Lato Light"/>
              </w:rPr>
              <w:t xml:space="preserve"> (na listi </w:t>
            </w:r>
            <w:proofErr w:type="spellStart"/>
            <w:r w:rsidRPr="000966FB">
              <w:rPr>
                <w:rFonts w:ascii="Lato Light" w:eastAsia="Calibri" w:hAnsi="Lato Light" w:cs="Lato Light"/>
              </w:rPr>
              <w:t>samoprocjene</w:t>
            </w:r>
            <w:proofErr w:type="spellEnd"/>
            <w:r w:rsidRPr="000966FB">
              <w:rPr>
                <w:rFonts w:ascii="Lato Light" w:eastAsia="Calibri" w:hAnsi="Lato Light" w:cs="Lato Light"/>
              </w:rPr>
              <w:t xml:space="preserve"> učenik stavlja znak + ako se slaže s napisanom tvrdnjom)</w:t>
            </w:r>
          </w:p>
          <w:p w:rsidR="00325610" w:rsidRPr="000966FB" w:rsidRDefault="00325610" w:rsidP="000966FB">
            <w:pPr>
              <w:spacing w:after="0" w:line="276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</w:tbl>
    <w:p w:rsidR="008C46EE" w:rsidRPr="000966FB" w:rsidRDefault="008C46EE" w:rsidP="00325610">
      <w:pPr>
        <w:rPr>
          <w:rFonts w:ascii="Lato Light" w:eastAsia="Calibri" w:hAnsi="Lato Light" w:cs="Lato Light"/>
          <w:lang w:val="en-US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325610" w:rsidRPr="000966FB" w:rsidTr="000966FB">
        <w:tc>
          <w:tcPr>
            <w:tcW w:w="5000" w:type="pct"/>
            <w:shd w:val="clear" w:color="auto" w:fill="auto"/>
          </w:tcPr>
          <w:p w:rsidR="00143F36" w:rsidRPr="000966FB" w:rsidRDefault="00325610" w:rsidP="00143F36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r w:rsidRPr="000966F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PLAN PLOČE</w:t>
            </w:r>
          </w:p>
          <w:p w:rsidR="00800AF3" w:rsidRPr="000966FB" w:rsidRDefault="007C7436" w:rsidP="007C7436">
            <w:pPr>
              <w:widowControl w:val="0"/>
              <w:shd w:val="clear" w:color="auto" w:fill="FFFFFF"/>
              <w:spacing w:after="0" w:line="360" w:lineRule="auto"/>
              <w:ind w:left="720"/>
              <w:jc w:val="center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eastAsia="hr-HR"/>
              </w:rPr>
            </w:pPr>
            <w:r w:rsidRPr="000966FB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eastAsia="hr-HR"/>
              </w:rPr>
              <w:t>Institucije Europske unije</w:t>
            </w:r>
          </w:p>
          <w:p w:rsidR="007C7436" w:rsidRPr="000966FB" w:rsidRDefault="0020416C" w:rsidP="009B02D2">
            <w:pPr>
              <w:pStyle w:val="ListParagraph"/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360" w:lineRule="auto"/>
              <w:rPr>
                <w:rFonts w:ascii="Lato Light" w:eastAsia="Calibri" w:hAnsi="Lato Light" w:cs="Lato Light"/>
                <w:lang w:eastAsia="hr-HR"/>
              </w:rPr>
            </w:pPr>
            <w:r w:rsidRPr="000966FB">
              <w:rPr>
                <w:rFonts w:ascii="Lato Light" w:eastAsia="Calibri" w:hAnsi="Lato Light" w:cs="Lato Light"/>
                <w:b/>
                <w:bCs/>
                <w:lang w:eastAsia="hr-HR"/>
              </w:rPr>
              <w:t>n</w:t>
            </w:r>
            <w:r w:rsidR="007C7436" w:rsidRPr="000966FB">
              <w:rPr>
                <w:rFonts w:ascii="Lato Light" w:eastAsia="Calibri" w:hAnsi="Lato Light" w:cs="Lato Light"/>
                <w:b/>
                <w:bCs/>
                <w:lang w:eastAsia="hr-HR"/>
              </w:rPr>
              <w:t>ajvažnije institucije na čelu Europske unije</w:t>
            </w:r>
            <w:r w:rsidR="007C7436" w:rsidRPr="000966FB">
              <w:rPr>
                <w:rFonts w:ascii="Lato Light" w:eastAsia="Calibri" w:hAnsi="Lato Light" w:cs="Lato Light"/>
                <w:lang w:eastAsia="hr-HR"/>
              </w:rPr>
              <w:t xml:space="preserve"> su Vijeće Europske unije, Europski parlament, Europska komisija, Europsko vijeće i Sud Europske unije</w:t>
            </w:r>
          </w:p>
          <w:p w:rsidR="00D028CF" w:rsidRPr="000966FB" w:rsidRDefault="00D028CF" w:rsidP="00D028CF">
            <w:pPr>
              <w:widowControl w:val="0"/>
              <w:shd w:val="clear" w:color="auto" w:fill="FFFFFF"/>
              <w:spacing w:after="0" w:line="360" w:lineRule="auto"/>
              <w:rPr>
                <w:rFonts w:ascii="Lato Light" w:eastAsia="Calibri" w:hAnsi="Lato Light" w:cs="Lato Light"/>
                <w:lang w:eastAsia="hr-HR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101"/>
              <w:gridCol w:w="1635"/>
              <w:gridCol w:w="1736"/>
              <w:gridCol w:w="1750"/>
              <w:gridCol w:w="1519"/>
              <w:gridCol w:w="1547"/>
            </w:tblGrid>
            <w:tr w:rsidR="00D028CF" w:rsidRPr="000966FB" w:rsidTr="000966FB">
              <w:tc>
                <w:tcPr>
                  <w:tcW w:w="1029" w:type="dxa"/>
                  <w:tcBorders>
                    <w:bottom w:val="single" w:sz="4" w:space="0" w:color="auto"/>
                  </w:tcBorders>
                  <w:shd w:val="clear" w:color="auto" w:fill="CCC0D9"/>
                </w:tcPr>
                <w:p w:rsidR="007C7436" w:rsidRPr="000966FB" w:rsidRDefault="007C7436" w:rsidP="009B02D2">
                  <w:pPr>
                    <w:widowControl w:val="0"/>
                    <w:spacing w:line="276" w:lineRule="auto"/>
                    <w:rPr>
                      <w:rFonts w:ascii="Lato Light" w:eastAsia="Calibri" w:hAnsi="Lato Light" w:cs="Lato Light"/>
                      <w:b/>
                      <w:bCs/>
                      <w:color w:val="1F3864" w:themeColor="accent1" w:themeShade="8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b/>
                      <w:bCs/>
                      <w:color w:val="1F3864" w:themeColor="accent1" w:themeShade="80"/>
                      <w:lang w:eastAsia="hr-HR"/>
                    </w:rPr>
                    <w:t>institucije</w:t>
                  </w:r>
                </w:p>
              </w:tc>
              <w:tc>
                <w:tcPr>
                  <w:tcW w:w="1984" w:type="dxa"/>
                  <w:shd w:val="clear" w:color="auto" w:fill="CCC0D9"/>
                </w:tcPr>
                <w:p w:rsidR="007C7436" w:rsidRPr="000966FB" w:rsidRDefault="007C7436" w:rsidP="009B02D2">
                  <w:pPr>
                    <w:widowControl w:val="0"/>
                    <w:spacing w:line="276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color w:val="1F3864" w:themeColor="accent1" w:themeShade="8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b/>
                      <w:bCs/>
                      <w:color w:val="1F3864" w:themeColor="accent1" w:themeShade="80"/>
                      <w:lang w:eastAsia="hr-HR"/>
                    </w:rPr>
                    <w:t>Vijeće Europske unije</w:t>
                  </w:r>
                </w:p>
              </w:tc>
              <w:tc>
                <w:tcPr>
                  <w:tcW w:w="2127" w:type="dxa"/>
                  <w:shd w:val="clear" w:color="auto" w:fill="CCC0D9"/>
                </w:tcPr>
                <w:p w:rsidR="00D028CF" w:rsidRPr="000966FB" w:rsidRDefault="007C7436" w:rsidP="009B02D2">
                  <w:pPr>
                    <w:widowControl w:val="0"/>
                    <w:spacing w:line="276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color w:val="1F3864" w:themeColor="accent1" w:themeShade="8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b/>
                      <w:bCs/>
                      <w:color w:val="1F3864" w:themeColor="accent1" w:themeShade="80"/>
                      <w:lang w:eastAsia="hr-HR"/>
                    </w:rPr>
                    <w:t xml:space="preserve">Europski </w:t>
                  </w:r>
                </w:p>
                <w:p w:rsidR="007C7436" w:rsidRPr="000966FB" w:rsidRDefault="007C7436" w:rsidP="009B02D2">
                  <w:pPr>
                    <w:widowControl w:val="0"/>
                    <w:spacing w:line="276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color w:val="1F3864" w:themeColor="accent1" w:themeShade="8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b/>
                      <w:bCs/>
                      <w:color w:val="1F3864" w:themeColor="accent1" w:themeShade="80"/>
                      <w:lang w:eastAsia="hr-HR"/>
                    </w:rPr>
                    <w:t>parlament</w:t>
                  </w:r>
                </w:p>
              </w:tc>
              <w:tc>
                <w:tcPr>
                  <w:tcW w:w="2080" w:type="dxa"/>
                  <w:shd w:val="clear" w:color="auto" w:fill="CCC0D9"/>
                </w:tcPr>
                <w:p w:rsidR="009B02D2" w:rsidRPr="000966FB" w:rsidRDefault="007C7436" w:rsidP="009B02D2">
                  <w:pPr>
                    <w:widowControl w:val="0"/>
                    <w:spacing w:line="276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color w:val="1F3864" w:themeColor="accent1" w:themeShade="8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b/>
                      <w:bCs/>
                      <w:color w:val="1F3864" w:themeColor="accent1" w:themeShade="80"/>
                      <w:lang w:eastAsia="hr-HR"/>
                    </w:rPr>
                    <w:t xml:space="preserve">Europska </w:t>
                  </w:r>
                </w:p>
                <w:p w:rsidR="007C7436" w:rsidRPr="000966FB" w:rsidRDefault="007C7436" w:rsidP="009B02D2">
                  <w:pPr>
                    <w:widowControl w:val="0"/>
                    <w:spacing w:line="276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color w:val="1F3864" w:themeColor="accent1" w:themeShade="8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b/>
                      <w:bCs/>
                      <w:color w:val="1F3864" w:themeColor="accent1" w:themeShade="80"/>
                      <w:lang w:eastAsia="hr-HR"/>
                    </w:rPr>
                    <w:t>komisija</w:t>
                  </w:r>
                </w:p>
              </w:tc>
              <w:tc>
                <w:tcPr>
                  <w:tcW w:w="1805" w:type="dxa"/>
                  <w:shd w:val="clear" w:color="auto" w:fill="CCC0D9"/>
                </w:tcPr>
                <w:p w:rsidR="007C7436" w:rsidRPr="000966FB" w:rsidRDefault="007C7436" w:rsidP="009B02D2">
                  <w:pPr>
                    <w:widowControl w:val="0"/>
                    <w:spacing w:line="276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color w:val="1F3864" w:themeColor="accent1" w:themeShade="8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b/>
                      <w:bCs/>
                      <w:color w:val="1F3864" w:themeColor="accent1" w:themeShade="80"/>
                      <w:lang w:eastAsia="hr-HR"/>
                    </w:rPr>
                    <w:t>Europsko</w:t>
                  </w:r>
                </w:p>
                <w:p w:rsidR="007C7436" w:rsidRPr="000966FB" w:rsidRDefault="007C7436" w:rsidP="009B02D2">
                  <w:pPr>
                    <w:widowControl w:val="0"/>
                    <w:spacing w:line="276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color w:val="1F3864" w:themeColor="accent1" w:themeShade="8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b/>
                      <w:bCs/>
                      <w:color w:val="1F3864" w:themeColor="accent1" w:themeShade="80"/>
                      <w:lang w:eastAsia="hr-HR"/>
                    </w:rPr>
                    <w:t>vijeće</w:t>
                  </w:r>
                </w:p>
              </w:tc>
              <w:tc>
                <w:tcPr>
                  <w:tcW w:w="1806" w:type="dxa"/>
                  <w:shd w:val="clear" w:color="auto" w:fill="CCC0D9"/>
                </w:tcPr>
                <w:p w:rsidR="007C7436" w:rsidRPr="000966FB" w:rsidRDefault="007C7436" w:rsidP="009B02D2">
                  <w:pPr>
                    <w:widowControl w:val="0"/>
                    <w:spacing w:line="276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color w:val="1F3864" w:themeColor="accent1" w:themeShade="8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b/>
                      <w:bCs/>
                      <w:color w:val="1F3864" w:themeColor="accent1" w:themeShade="80"/>
                      <w:lang w:eastAsia="hr-HR"/>
                    </w:rPr>
                    <w:t>Sud Europske unije</w:t>
                  </w:r>
                </w:p>
              </w:tc>
            </w:tr>
            <w:tr w:rsidR="00D028CF" w:rsidRPr="000966FB" w:rsidTr="00D028CF">
              <w:trPr>
                <w:cantSplit/>
                <w:trHeight w:val="1134"/>
              </w:trPr>
              <w:tc>
                <w:tcPr>
                  <w:tcW w:w="1029" w:type="dxa"/>
                  <w:shd w:val="clear" w:color="auto" w:fill="FFFF99"/>
                  <w:textDirection w:val="btLr"/>
                </w:tcPr>
                <w:p w:rsidR="00D028CF" w:rsidRPr="000966FB" w:rsidRDefault="00D028CF" w:rsidP="00D028CF">
                  <w:pPr>
                    <w:widowControl w:val="0"/>
                    <w:spacing w:line="360" w:lineRule="auto"/>
                    <w:ind w:left="113" w:right="113"/>
                    <w:jc w:val="center"/>
                    <w:rPr>
                      <w:rFonts w:ascii="Lato Light" w:eastAsia="Calibri" w:hAnsi="Lato Light" w:cs="Lato Light"/>
                      <w:b/>
                      <w:bCs/>
                      <w:color w:val="222A35" w:themeColor="text2" w:themeShade="80"/>
                      <w:lang w:eastAsia="hr-HR"/>
                    </w:rPr>
                  </w:pPr>
                </w:p>
                <w:p w:rsidR="00D028CF" w:rsidRPr="000966FB" w:rsidRDefault="00D028CF" w:rsidP="00D028CF">
                  <w:pPr>
                    <w:widowControl w:val="0"/>
                    <w:spacing w:line="360" w:lineRule="auto"/>
                    <w:ind w:left="113" w:right="113"/>
                    <w:jc w:val="center"/>
                    <w:rPr>
                      <w:rFonts w:ascii="Lato Light" w:eastAsia="Calibri" w:hAnsi="Lato Light" w:cs="Lato Light"/>
                      <w:b/>
                      <w:bCs/>
                      <w:color w:val="222A35" w:themeColor="text2" w:themeShade="8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b/>
                      <w:bCs/>
                      <w:color w:val="222A35" w:themeColor="text2" w:themeShade="80"/>
                      <w:lang w:eastAsia="hr-HR"/>
                    </w:rPr>
                    <w:t>osnovne zadaće</w:t>
                  </w:r>
                </w:p>
              </w:tc>
              <w:tc>
                <w:tcPr>
                  <w:tcW w:w="1984" w:type="dxa"/>
                </w:tcPr>
                <w:p w:rsidR="007C7436" w:rsidRPr="000966FB" w:rsidRDefault="007C7436" w:rsidP="0020416C">
                  <w:pPr>
                    <w:widowControl w:val="0"/>
                    <w:spacing w:line="360" w:lineRule="auto"/>
                    <w:jc w:val="center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predsjedava naizmjenično svaka od članica u razdoblju od šest mjeseci</w:t>
                  </w:r>
                  <w:r w:rsidR="00BD377B" w:rsidRPr="000966FB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 xml:space="preserve"> po unaprijed određenom rasporedu</w:t>
                  </w:r>
                </w:p>
              </w:tc>
              <w:tc>
                <w:tcPr>
                  <w:tcW w:w="2127" w:type="dxa"/>
                </w:tcPr>
                <w:p w:rsidR="007C7436" w:rsidRPr="000966FB" w:rsidRDefault="007C7436" w:rsidP="0020416C">
                  <w:pPr>
                    <w:widowControl w:val="0"/>
                    <w:spacing w:line="360" w:lineRule="auto"/>
                    <w:jc w:val="center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donosi zakone, nadzire institucije EU-a i odlučuje o proračunu</w:t>
                  </w:r>
                </w:p>
              </w:tc>
              <w:tc>
                <w:tcPr>
                  <w:tcW w:w="2080" w:type="dxa"/>
                </w:tcPr>
                <w:p w:rsidR="007C7436" w:rsidRPr="000966FB" w:rsidRDefault="007C7436" w:rsidP="0020416C">
                  <w:pPr>
                    <w:widowControl w:val="0"/>
                    <w:spacing w:line="360" w:lineRule="auto"/>
                    <w:jc w:val="center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predlaže zakone, politiku i programe djelovanja, provodi odluke Parlamenta i Vijeća EU-a te predstavlja EU na međunarodnoj pozornici</w:t>
                  </w:r>
                </w:p>
              </w:tc>
              <w:tc>
                <w:tcPr>
                  <w:tcW w:w="1805" w:type="dxa"/>
                </w:tcPr>
                <w:p w:rsidR="007C7436" w:rsidRPr="000966FB" w:rsidRDefault="00BD377B" w:rsidP="0020416C">
                  <w:pPr>
                    <w:widowControl w:val="0"/>
                    <w:spacing w:line="360" w:lineRule="auto"/>
                    <w:jc w:val="center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-najvišu razinu političke suradnje među članicama</w:t>
                  </w:r>
                </w:p>
                <w:p w:rsidR="00BD377B" w:rsidRPr="000966FB" w:rsidRDefault="00BD377B" w:rsidP="0020416C">
                  <w:pPr>
                    <w:widowControl w:val="0"/>
                    <w:spacing w:line="360" w:lineRule="auto"/>
                    <w:jc w:val="center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-</w:t>
                  </w:r>
                  <w:r w:rsidRPr="000966FB">
                    <w:rPr>
                      <w:rFonts w:ascii="Lato Light" w:hAnsi="Lato Light" w:cs="Lato Light"/>
                      <w:sz w:val="20"/>
                      <w:szCs w:val="20"/>
                    </w:rPr>
                    <w:t xml:space="preserve"> na summitu </w:t>
                  </w:r>
                  <w:r w:rsidRPr="000966FB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dogovaranje cjelokupne politike EU-a i ocjene postignutog napretka</w:t>
                  </w:r>
                </w:p>
              </w:tc>
              <w:tc>
                <w:tcPr>
                  <w:tcW w:w="1806" w:type="dxa"/>
                </w:tcPr>
                <w:p w:rsidR="007C7436" w:rsidRPr="000966FB" w:rsidRDefault="00BD377B" w:rsidP="0020416C">
                  <w:pPr>
                    <w:widowControl w:val="0"/>
                    <w:spacing w:line="360" w:lineRule="auto"/>
                    <w:jc w:val="center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tumači odredbe osnivačkih dokumenata, rješava sudske sporove članica</w:t>
                  </w:r>
                </w:p>
              </w:tc>
            </w:tr>
            <w:tr w:rsidR="009B02D2" w:rsidRPr="000966FB" w:rsidTr="00D028CF">
              <w:trPr>
                <w:cantSplit/>
                <w:trHeight w:val="1134"/>
              </w:trPr>
              <w:tc>
                <w:tcPr>
                  <w:tcW w:w="1029" w:type="dxa"/>
                  <w:shd w:val="clear" w:color="auto" w:fill="FFFF99"/>
                  <w:textDirection w:val="btLr"/>
                </w:tcPr>
                <w:p w:rsidR="00D028CF" w:rsidRPr="000966FB" w:rsidRDefault="00D028CF" w:rsidP="00D028CF">
                  <w:pPr>
                    <w:widowControl w:val="0"/>
                    <w:spacing w:line="360" w:lineRule="auto"/>
                    <w:ind w:left="113" w:right="113"/>
                    <w:jc w:val="center"/>
                    <w:rPr>
                      <w:rFonts w:ascii="Lato Light" w:eastAsia="Calibri" w:hAnsi="Lato Light" w:cs="Lato Light"/>
                      <w:b/>
                      <w:bCs/>
                      <w:color w:val="222A35" w:themeColor="text2" w:themeShade="80"/>
                      <w:lang w:eastAsia="hr-HR"/>
                    </w:rPr>
                  </w:pPr>
                </w:p>
                <w:p w:rsidR="009B02D2" w:rsidRPr="000966FB" w:rsidRDefault="009B02D2" w:rsidP="00D028CF">
                  <w:pPr>
                    <w:widowControl w:val="0"/>
                    <w:spacing w:line="360" w:lineRule="auto"/>
                    <w:ind w:left="113" w:right="113"/>
                    <w:jc w:val="center"/>
                    <w:rPr>
                      <w:rFonts w:ascii="Lato Light" w:eastAsia="Calibri" w:hAnsi="Lato Light" w:cs="Lato Light"/>
                      <w:b/>
                      <w:bCs/>
                      <w:color w:val="222A35" w:themeColor="text2" w:themeShade="8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b/>
                      <w:bCs/>
                      <w:color w:val="222A35" w:themeColor="text2" w:themeShade="80"/>
                      <w:lang w:eastAsia="hr-HR"/>
                    </w:rPr>
                    <w:t>sjedište</w:t>
                  </w:r>
                </w:p>
              </w:tc>
              <w:tc>
                <w:tcPr>
                  <w:tcW w:w="1984" w:type="dxa"/>
                </w:tcPr>
                <w:p w:rsidR="00D028CF" w:rsidRPr="000966FB" w:rsidRDefault="00D028CF" w:rsidP="00D028CF">
                  <w:pPr>
                    <w:widowControl w:val="0"/>
                    <w:spacing w:line="360" w:lineRule="auto"/>
                    <w:jc w:val="center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</w:p>
                <w:p w:rsidR="009B02D2" w:rsidRPr="000966FB" w:rsidRDefault="009B02D2" w:rsidP="00D028CF">
                  <w:pPr>
                    <w:widowControl w:val="0"/>
                    <w:spacing w:line="360" w:lineRule="auto"/>
                    <w:jc w:val="center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Bruxelles</w:t>
                  </w:r>
                </w:p>
              </w:tc>
              <w:tc>
                <w:tcPr>
                  <w:tcW w:w="2127" w:type="dxa"/>
                </w:tcPr>
                <w:p w:rsidR="009B02D2" w:rsidRPr="000966FB" w:rsidRDefault="009B02D2" w:rsidP="00D028CF">
                  <w:pPr>
                    <w:widowControl w:val="0"/>
                    <w:spacing w:line="360" w:lineRule="auto"/>
                    <w:jc w:val="center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Strasbourgu, Bruxellesu i Luxembourgu</w:t>
                  </w:r>
                </w:p>
              </w:tc>
              <w:tc>
                <w:tcPr>
                  <w:tcW w:w="2080" w:type="dxa"/>
                </w:tcPr>
                <w:p w:rsidR="00D028CF" w:rsidRPr="000966FB" w:rsidRDefault="00D028CF" w:rsidP="00D028CF">
                  <w:pPr>
                    <w:widowControl w:val="0"/>
                    <w:spacing w:line="360" w:lineRule="auto"/>
                    <w:jc w:val="center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</w:p>
                <w:p w:rsidR="009B02D2" w:rsidRPr="000966FB" w:rsidRDefault="009B02D2" w:rsidP="00D028CF">
                  <w:pPr>
                    <w:widowControl w:val="0"/>
                    <w:spacing w:line="360" w:lineRule="auto"/>
                    <w:jc w:val="center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Bruxelles</w:t>
                  </w:r>
                </w:p>
              </w:tc>
              <w:tc>
                <w:tcPr>
                  <w:tcW w:w="1805" w:type="dxa"/>
                </w:tcPr>
                <w:p w:rsidR="00D028CF" w:rsidRPr="000966FB" w:rsidRDefault="00D028CF" w:rsidP="00D028CF">
                  <w:pPr>
                    <w:widowControl w:val="0"/>
                    <w:spacing w:line="360" w:lineRule="auto"/>
                    <w:jc w:val="center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</w:p>
                <w:p w:rsidR="009B02D2" w:rsidRPr="000966FB" w:rsidRDefault="009B02D2" w:rsidP="00D028CF">
                  <w:pPr>
                    <w:widowControl w:val="0"/>
                    <w:spacing w:line="360" w:lineRule="auto"/>
                    <w:jc w:val="center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Strasbourg</w:t>
                  </w:r>
                </w:p>
              </w:tc>
              <w:tc>
                <w:tcPr>
                  <w:tcW w:w="1806" w:type="dxa"/>
                </w:tcPr>
                <w:p w:rsidR="00D028CF" w:rsidRPr="000966FB" w:rsidRDefault="00D028CF" w:rsidP="00D028CF">
                  <w:pPr>
                    <w:widowControl w:val="0"/>
                    <w:spacing w:line="360" w:lineRule="auto"/>
                    <w:jc w:val="center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</w:p>
                <w:p w:rsidR="009B02D2" w:rsidRPr="000966FB" w:rsidRDefault="009B02D2" w:rsidP="00D028CF">
                  <w:pPr>
                    <w:widowControl w:val="0"/>
                    <w:spacing w:line="360" w:lineRule="auto"/>
                    <w:jc w:val="center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0966FB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Luxembourg</w:t>
                  </w:r>
                </w:p>
              </w:tc>
            </w:tr>
          </w:tbl>
          <w:p w:rsidR="00821546" w:rsidRPr="000966FB" w:rsidRDefault="0020416C" w:rsidP="00800AF3">
            <w:pPr>
              <w:pStyle w:val="ListParagraph"/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0966FB">
              <w:rPr>
                <w:rFonts w:ascii="Lato Light" w:eastAsia="Calibri" w:hAnsi="Lato Light" w:cs="Lato Light"/>
                <w:lang w:eastAsia="hr-HR"/>
              </w:rPr>
              <w:t>p</w:t>
            </w:r>
            <w:r w:rsidR="00BD377B" w:rsidRPr="000966FB">
              <w:rPr>
                <w:rFonts w:ascii="Lato Light" w:eastAsia="Calibri" w:hAnsi="Lato Light" w:cs="Lato Light"/>
                <w:lang w:eastAsia="hr-HR"/>
              </w:rPr>
              <w:t>redsjedanje Vijećem Europske unije u 2020.godini:1.1. -1.7. – Hrvatska, od 1.7. – Njemačka</w:t>
            </w:r>
          </w:p>
        </w:tc>
      </w:tr>
    </w:tbl>
    <w:p w:rsidR="00325610" w:rsidRPr="000966FB" w:rsidRDefault="00325610" w:rsidP="00325610">
      <w:pPr>
        <w:rPr>
          <w:rFonts w:ascii="Lato Light" w:eastAsia="Calibri" w:hAnsi="Lato Light" w:cs="Lato Light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325610" w:rsidRPr="000966FB" w:rsidTr="000966FB">
        <w:tc>
          <w:tcPr>
            <w:tcW w:w="5000" w:type="pct"/>
            <w:shd w:val="clear" w:color="auto" w:fill="auto"/>
          </w:tcPr>
          <w:p w:rsidR="00325610" w:rsidRPr="000966FB" w:rsidRDefault="00325610" w:rsidP="000966FB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r w:rsidRPr="000966F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NAPOMENE:</w:t>
            </w:r>
          </w:p>
          <w:p w:rsidR="006F529A" w:rsidRPr="000966FB" w:rsidRDefault="003574AD" w:rsidP="003445AD">
            <w:pPr>
              <w:spacing w:after="0" w:line="276" w:lineRule="auto"/>
              <w:rPr>
                <w:rFonts w:ascii="Lato Light" w:eastAsia="Calibri" w:hAnsi="Lato Light" w:cs="Lato Light"/>
                <w:lang w:val="en-US"/>
              </w:rPr>
            </w:pPr>
            <w:r w:rsidRPr="000966FB">
              <w:rPr>
                <w:rFonts w:ascii="Lato Light" w:eastAsia="Calibri" w:hAnsi="Lato Light" w:cs="Lato Light"/>
                <w:lang w:val="en-US"/>
              </w:rPr>
              <w:t>-Kojundžić, A., 2019.: “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Gea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 - 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prijedlozi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za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vrednovanje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 u 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nastavi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geografije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”, 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Školska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knjiga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>, Zagreb</w:t>
            </w:r>
          </w:p>
          <w:p w:rsidR="003574AD" w:rsidRPr="000966FB" w:rsidRDefault="000966FB" w:rsidP="003445AD">
            <w:pPr>
              <w:spacing w:after="0" w:line="276" w:lineRule="auto"/>
              <w:rPr>
                <w:rFonts w:ascii="Lato Light" w:eastAsia="Calibri" w:hAnsi="Lato Light" w:cs="Lato Light"/>
                <w:lang w:val="en-US"/>
              </w:rPr>
            </w:pPr>
            <w:r w:rsidRPr="000966FB">
              <w:rPr>
                <w:rFonts w:ascii="Lato Light" w:eastAsia="Calibri" w:hAnsi="Lato Light" w:cs="Lato Light"/>
                <w:lang w:val="en-US"/>
              </w:rPr>
              <w:t>-e-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sfera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: </w:t>
            </w:r>
            <w:hyperlink r:id="rId11" w:history="1">
              <w:r w:rsidRPr="000966FB">
                <w:rPr>
                  <w:rStyle w:val="Hyperlink"/>
                  <w:rFonts w:ascii="Lato Light" w:eastAsia="Calibri" w:hAnsi="Lato Light" w:cs="Lato Light"/>
                  <w:lang w:val="en-US"/>
                </w:rPr>
                <w:t>https://www.e-sfera.hr/dodatni-digitalni-sadrzaji/f60748fa-5269-4494-8f75-8fbadfe9a929/</w:t>
              </w:r>
            </w:hyperlink>
          </w:p>
          <w:p w:rsidR="00591FF7" w:rsidRPr="000966FB" w:rsidRDefault="001C0C98" w:rsidP="00591FF7">
            <w:pPr>
              <w:spacing w:after="0" w:line="276" w:lineRule="auto"/>
              <w:rPr>
                <w:rFonts w:ascii="Lato Light" w:hAnsi="Lato Light" w:cs="Lato Light"/>
              </w:rPr>
            </w:pPr>
            <w:r w:rsidRPr="000966FB">
              <w:rPr>
                <w:rFonts w:ascii="Lato Light" w:eastAsia="Calibri" w:hAnsi="Lato Light" w:cs="Lato Light"/>
                <w:lang w:val="en-US"/>
              </w:rPr>
              <w:t>-</w:t>
            </w:r>
            <w:r w:rsidR="00DA37BF" w:rsidRPr="000966FB">
              <w:rPr>
                <w:rFonts w:ascii="Lato Light" w:eastAsia="Calibri" w:hAnsi="Lato Light" w:cs="Lato Light"/>
                <w:lang w:val="en-US"/>
              </w:rPr>
              <w:t>e-</w:t>
            </w:r>
            <w:proofErr w:type="spellStart"/>
            <w:r w:rsidR="00DA37BF" w:rsidRPr="000966FB">
              <w:rPr>
                <w:rFonts w:ascii="Lato Light" w:eastAsia="Calibri" w:hAnsi="Lato Light" w:cs="Lato Light"/>
                <w:lang w:val="en-US"/>
              </w:rPr>
              <w:t>sfera</w:t>
            </w:r>
            <w:proofErr w:type="spellEnd"/>
            <w:r w:rsidR="002612DE" w:rsidRPr="000966FB">
              <w:rPr>
                <w:rFonts w:ascii="Lato Light" w:eastAsia="Calibri" w:hAnsi="Lato Light" w:cs="Lato Light"/>
                <w:lang w:val="en-US"/>
              </w:rPr>
              <w:t xml:space="preserve">: </w:t>
            </w:r>
            <w:hyperlink r:id="rId12" w:history="1">
              <w:r w:rsidR="00610990" w:rsidRPr="000966FB">
                <w:rPr>
                  <w:rStyle w:val="Hyperlink"/>
                  <w:rFonts w:ascii="Lato Light" w:hAnsi="Lato Light" w:cs="Lato Light"/>
                </w:rPr>
                <w:t>https://www.e-sfera.hr/dodatni-digitalni-sadrzaji/dcac64ad-2069-4d81-b721-e80d541ba0dc/</w:t>
              </w:r>
            </w:hyperlink>
            <w:r w:rsidR="00610990" w:rsidRPr="000966FB">
              <w:rPr>
                <w:rFonts w:ascii="Lato Light" w:hAnsi="Lato Light" w:cs="Lato Light"/>
              </w:rPr>
              <w:t xml:space="preserve"> </w:t>
            </w:r>
          </w:p>
          <w:p w:rsidR="000A2F8F" w:rsidRPr="000966FB" w:rsidRDefault="000A2F8F" w:rsidP="00591FF7">
            <w:pPr>
              <w:spacing w:after="0" w:line="276" w:lineRule="auto"/>
              <w:rPr>
                <w:rFonts w:ascii="Lato Light" w:eastAsia="Calibri" w:hAnsi="Lato Light" w:cs="Lato Light"/>
                <w:lang w:val="en-US"/>
              </w:rPr>
            </w:pPr>
            <w:r w:rsidRPr="000966FB">
              <w:rPr>
                <w:rFonts w:ascii="Lato Light" w:hAnsi="Lato Light" w:cs="Lato Light"/>
                <w:lang w:val="en-US"/>
              </w:rPr>
              <w:t xml:space="preserve">-d-maps: </w:t>
            </w:r>
            <w:hyperlink r:id="rId13" w:history="1">
              <w:r w:rsidRPr="000966FB">
                <w:rPr>
                  <w:rStyle w:val="Hyperlink"/>
                  <w:rFonts w:ascii="Lato Light" w:hAnsi="Lato Light" w:cs="Lato Light"/>
                  <w:lang w:val="en-US"/>
                </w:rPr>
                <w:t>https://d-maps.com/carte.php?num_car=30076&amp;lang=en</w:t>
              </w:r>
            </w:hyperlink>
            <w:r w:rsidRPr="000966FB">
              <w:rPr>
                <w:rFonts w:ascii="Lato Light" w:hAnsi="Lato Light" w:cs="Lato Light"/>
                <w:lang w:val="en-US"/>
              </w:rPr>
              <w:t xml:space="preserve"> </w:t>
            </w:r>
          </w:p>
          <w:p w:rsidR="00236E6D" w:rsidRPr="000966FB" w:rsidRDefault="00236E6D" w:rsidP="003445AD">
            <w:pPr>
              <w:spacing w:after="0" w:line="276" w:lineRule="auto"/>
              <w:rPr>
                <w:rFonts w:ascii="Lato Light" w:eastAsia="Calibri" w:hAnsi="Lato Light" w:cs="Lato Light"/>
                <w:lang w:val="en-US"/>
              </w:rPr>
            </w:pPr>
          </w:p>
          <w:p w:rsidR="0028228F" w:rsidRPr="000966FB" w:rsidRDefault="00AF4DD6" w:rsidP="003445AD">
            <w:pPr>
              <w:spacing w:after="0" w:line="276" w:lineRule="auto"/>
              <w:jc w:val="both"/>
              <w:rPr>
                <w:rFonts w:ascii="Lato Light" w:hAnsi="Lato Light" w:cs="Lato Light"/>
              </w:rPr>
            </w:pPr>
            <w:r w:rsidRPr="000966FB">
              <w:rPr>
                <w:rFonts w:ascii="Lato Light" w:hAnsi="Lato Light" w:cs="Lato Light"/>
              </w:rPr>
              <w:t>-</w:t>
            </w:r>
            <w:r w:rsidR="00B529CE" w:rsidRPr="000966FB">
              <w:rPr>
                <w:rFonts w:ascii="Lato Light" w:hAnsi="Lato Light" w:cs="Lato Light"/>
                <w:b/>
                <w:bCs/>
              </w:rPr>
              <w:t>ostale poveznice</w:t>
            </w:r>
            <w:r w:rsidRPr="000966FB">
              <w:rPr>
                <w:rFonts w:ascii="Lato Light" w:hAnsi="Lato Light" w:cs="Lato Light"/>
              </w:rPr>
              <w:t>:</w:t>
            </w:r>
          </w:p>
          <w:p w:rsidR="007C7436" w:rsidRPr="000966FB" w:rsidRDefault="009B02D2" w:rsidP="007C7436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Lato Light" w:eastAsia="Calibri" w:hAnsi="Lato Light" w:cs="Lato Light"/>
              </w:rPr>
            </w:pP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i</w:t>
            </w:r>
            <w:r w:rsidR="007C7436" w:rsidRPr="000966FB">
              <w:rPr>
                <w:rFonts w:ascii="Lato Light" w:eastAsia="Calibri" w:hAnsi="Lato Light" w:cs="Lato Light"/>
                <w:lang w:val="en-US"/>
              </w:rPr>
              <w:t>nstitucije</w:t>
            </w:r>
            <w:proofErr w:type="spellEnd"/>
            <w:r w:rsidR="007C7436" w:rsidRPr="000966FB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="007C7436" w:rsidRPr="000966FB">
              <w:rPr>
                <w:rFonts w:ascii="Lato Light" w:eastAsia="Calibri" w:hAnsi="Lato Light" w:cs="Lato Light"/>
                <w:lang w:val="en-US"/>
              </w:rPr>
              <w:t>Europske</w:t>
            </w:r>
            <w:proofErr w:type="spellEnd"/>
            <w:r w:rsidR="007C7436" w:rsidRPr="000966FB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="007C7436" w:rsidRPr="000966FB">
              <w:rPr>
                <w:rFonts w:ascii="Lato Light" w:eastAsia="Calibri" w:hAnsi="Lato Light" w:cs="Lato Light"/>
                <w:lang w:val="en-US"/>
              </w:rPr>
              <w:t>unije</w:t>
            </w:r>
            <w:proofErr w:type="spellEnd"/>
            <w:r w:rsidR="007C7436" w:rsidRPr="000966FB">
              <w:rPr>
                <w:rFonts w:ascii="Lato Light" w:eastAsia="Calibri" w:hAnsi="Lato Light" w:cs="Lato Light"/>
                <w:lang w:val="en-US"/>
              </w:rPr>
              <w:t>:</w:t>
            </w:r>
            <w:hyperlink r:id="rId14" w:history="1">
              <w:r w:rsidR="007C7436" w:rsidRPr="000966FB">
                <w:rPr>
                  <w:rStyle w:val="Hyperlink"/>
                  <w:rFonts w:ascii="Lato Light" w:eastAsia="Calibri" w:hAnsi="Lato Light" w:cs="Lato Light"/>
                </w:rPr>
                <w:t>http://www.mvep.hr/hr/hrvatska-i-europska-unija/institucije-europske-unije/</w:t>
              </w:r>
            </w:hyperlink>
          </w:p>
          <w:p w:rsidR="007C7436" w:rsidRPr="000966FB" w:rsidRDefault="007C7436" w:rsidP="007C7436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0966FB">
              <w:rPr>
                <w:rFonts w:ascii="Lato Light" w:eastAsia="Calibri" w:hAnsi="Lato Light" w:cs="Lato Light"/>
              </w:rPr>
              <w:t xml:space="preserve">                </w:t>
            </w:r>
            <w:hyperlink r:id="rId15" w:anchor="ukratko-o-institucijama-i-tijelima-eu-a" w:history="1">
              <w:r w:rsidR="0073709B" w:rsidRPr="000966FB">
                <w:rPr>
                  <w:rStyle w:val="Hyperlink"/>
                  <w:rFonts w:ascii="Lato Light" w:eastAsia="Calibri" w:hAnsi="Lato Light" w:cs="Lato Light"/>
                </w:rPr>
                <w:t>https://europa.eu/european-union/about-eu/institutions-bodies_hr#ukratko-o-institucijama-i-tijelima-eu-a</w:t>
              </w:r>
            </w:hyperlink>
            <w:r w:rsidRPr="000966FB">
              <w:rPr>
                <w:rFonts w:ascii="Lato Light" w:eastAsia="Calibri" w:hAnsi="Lato Light" w:cs="Lato Light"/>
              </w:rPr>
              <w:t xml:space="preserve"> </w:t>
            </w:r>
          </w:p>
          <w:p w:rsidR="007C7436" w:rsidRPr="000966FB" w:rsidRDefault="007C7436" w:rsidP="007C7436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0966FB">
              <w:rPr>
                <w:rFonts w:ascii="Lato Light" w:eastAsia="Calibri" w:hAnsi="Lato Light" w:cs="Lato Light"/>
              </w:rPr>
              <w:t xml:space="preserve">                               </w:t>
            </w:r>
          </w:p>
          <w:p w:rsidR="00752C6D" w:rsidRPr="000966FB" w:rsidRDefault="007C7436" w:rsidP="00610990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  <w:r w:rsidRPr="000966FB">
              <w:rPr>
                <w:rFonts w:ascii="Lato Light" w:eastAsia="Calibri" w:hAnsi="Lato Light" w:cs="Lato Light"/>
                <w:lang w:val="en-US"/>
              </w:rPr>
              <w:t xml:space="preserve">YouTube, 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institucije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: : </w:t>
            </w:r>
            <w:hyperlink r:id="rId16" w:history="1">
              <w:r w:rsidRPr="000966FB">
                <w:rPr>
                  <w:rStyle w:val="Hyperlink"/>
                  <w:rFonts w:ascii="Lato Light" w:eastAsia="Calibri" w:hAnsi="Lato Light" w:cs="Lato Light"/>
                </w:rPr>
                <w:t>https://www.youtube.com/watch?v=9PgeKq2_JfY</w:t>
              </w:r>
            </w:hyperlink>
            <w:r w:rsidRPr="000966FB">
              <w:rPr>
                <w:rFonts w:ascii="Lato Light" w:eastAsia="Calibri" w:hAnsi="Lato Light" w:cs="Lato Light"/>
                <w:color w:val="0563C1" w:themeColor="hyperlink"/>
                <w:u w:val="single"/>
              </w:rPr>
              <w:t xml:space="preserve"> </w:t>
            </w:r>
          </w:p>
          <w:p w:rsidR="00BD377B" w:rsidRPr="000966FB" w:rsidRDefault="00BD377B" w:rsidP="00BD377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0966FB">
              <w:rPr>
                <w:rFonts w:ascii="Lato Light" w:eastAsia="Calibri" w:hAnsi="Lato Light" w:cs="Lato Light"/>
                <w:color w:val="000000" w:themeColor="text1"/>
                <w:lang w:val="en-US"/>
              </w:rPr>
              <w:t>Vrijednosti</w:t>
            </w:r>
            <w:proofErr w:type="spellEnd"/>
            <w:r w:rsidRPr="000966FB">
              <w:rPr>
                <w:rFonts w:ascii="Lato Light" w:eastAsia="Calibri" w:hAnsi="Lato Light" w:cs="Lato Light"/>
                <w:color w:val="000000" w:themeColor="text1"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color w:val="000000" w:themeColor="text1"/>
                <w:lang w:val="en-US"/>
              </w:rPr>
              <w:t>Europske</w:t>
            </w:r>
            <w:proofErr w:type="spellEnd"/>
            <w:r w:rsidRPr="000966FB">
              <w:rPr>
                <w:rFonts w:ascii="Lato Light" w:eastAsia="Calibri" w:hAnsi="Lato Light" w:cs="Lato Light"/>
                <w:color w:val="000000" w:themeColor="text1"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color w:val="000000" w:themeColor="text1"/>
                <w:lang w:val="en-US"/>
              </w:rPr>
              <w:t>unije</w:t>
            </w:r>
            <w:proofErr w:type="spellEnd"/>
            <w:r w:rsidRPr="000966FB">
              <w:rPr>
                <w:rFonts w:ascii="Lato Light" w:eastAsia="Calibri" w:hAnsi="Lato Light" w:cs="Lato Light"/>
                <w:color w:val="000000" w:themeColor="text1"/>
                <w:lang w:val="en-US"/>
              </w:rPr>
              <w:t>:</w:t>
            </w:r>
            <w:r w:rsidRPr="000966FB">
              <w:rPr>
                <w:rFonts w:ascii="Lato Light" w:eastAsia="Calibri" w:hAnsi="Lato Light" w:cs="Lato Light"/>
                <w:color w:val="000000" w:themeColor="text1"/>
                <w:u w:val="single"/>
                <w:lang w:val="en-US"/>
              </w:rPr>
              <w:t xml:space="preserve"> </w:t>
            </w:r>
            <w:hyperlink r:id="rId17" w:history="1">
              <w:r w:rsidRPr="000966FB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https://europa.eu/european-union/about-eu/what-the-eu-does-for-its-citizens_hr</w:t>
              </w:r>
            </w:hyperlink>
          </w:p>
          <w:p w:rsidR="00D028CF" w:rsidRPr="000966FB" w:rsidRDefault="00D028CF" w:rsidP="00610990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Vijeće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Europske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unije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: </w:t>
            </w:r>
            <w:hyperlink r:id="rId18" w:history="1">
              <w:r w:rsidRPr="000966FB">
                <w:rPr>
                  <w:rStyle w:val="Hyperlink"/>
                  <w:rFonts w:ascii="Lato Light" w:eastAsia="Calibri" w:hAnsi="Lato Light" w:cs="Lato Light"/>
                  <w:lang w:val="en-US"/>
                </w:rPr>
                <w:t>https://europa.eu/european-union/about-eu/institutions-bodies/council-eu_hr</w:t>
              </w:r>
            </w:hyperlink>
            <w:r w:rsidRPr="000966FB">
              <w:rPr>
                <w:rFonts w:ascii="Lato Light" w:eastAsia="Calibri" w:hAnsi="Lato Light" w:cs="Lato Light"/>
                <w:lang w:val="en-US"/>
              </w:rPr>
              <w:t xml:space="preserve"> </w:t>
            </w:r>
          </w:p>
          <w:p w:rsidR="00BD377B" w:rsidRPr="000966FB" w:rsidRDefault="009B02D2" w:rsidP="00610990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Europski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 parliament-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vremenska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0966FB">
              <w:rPr>
                <w:rFonts w:ascii="Lato Light" w:eastAsia="Calibri" w:hAnsi="Lato Light" w:cs="Lato Light"/>
                <w:lang w:val="en-US"/>
              </w:rPr>
              <w:t>crta</w:t>
            </w:r>
            <w:proofErr w:type="spellEnd"/>
            <w:r w:rsidRPr="000966FB">
              <w:rPr>
                <w:rFonts w:ascii="Lato Light" w:eastAsia="Calibri" w:hAnsi="Lato Light" w:cs="Lato Light"/>
                <w:lang w:val="en-US"/>
              </w:rPr>
              <w:t xml:space="preserve">: </w:t>
            </w:r>
            <w:hyperlink r:id="rId19" w:anchor="event-20200131" w:history="1">
              <w:r w:rsidRPr="000966FB">
                <w:rPr>
                  <w:rStyle w:val="Hyperlink"/>
                  <w:rFonts w:ascii="Lato Light" w:eastAsia="Calibri" w:hAnsi="Lato Light" w:cs="Lato Light"/>
                  <w:lang w:val="en-US"/>
                </w:rPr>
                <w:t>https://www.europarl.europa.eu/infographic/european-parliament-timeline/index_hr.html#event-20200131</w:t>
              </w:r>
            </w:hyperlink>
            <w:r w:rsidRPr="000966FB">
              <w:rPr>
                <w:rFonts w:ascii="Lato Light" w:eastAsia="Calibri" w:hAnsi="Lato Light" w:cs="Lato Light"/>
                <w:lang w:val="en-US"/>
              </w:rPr>
              <w:t xml:space="preserve"> </w:t>
            </w:r>
          </w:p>
          <w:p w:rsidR="00D028CF" w:rsidRPr="000966FB" w:rsidRDefault="00C67640" w:rsidP="00D028CF">
            <w:pPr>
              <w:pStyle w:val="ListParagraph"/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hyperlink r:id="rId20" w:history="1">
              <w:r w:rsidR="00D028CF" w:rsidRPr="000966FB">
                <w:rPr>
                  <w:rStyle w:val="Hyperlink"/>
                  <w:rFonts w:ascii="Lato Light" w:eastAsia="Calibri" w:hAnsi="Lato Light" w:cs="Lato Light"/>
                  <w:lang w:val="en-US"/>
                </w:rPr>
                <w:t>https://uprava.gov.hr/sto-je-europski-parlament-14022/14022</w:t>
              </w:r>
            </w:hyperlink>
            <w:r w:rsidR="00D028CF" w:rsidRPr="000966FB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</w:p>
          <w:p w:rsidR="000A2F8F" w:rsidRPr="000966FB" w:rsidRDefault="000A2F8F" w:rsidP="00D028CF">
            <w:pPr>
              <w:pStyle w:val="ListParagraph"/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</w:p>
        </w:tc>
      </w:tr>
    </w:tbl>
    <w:p w:rsidR="000F5077" w:rsidRDefault="000F5077">
      <w:pPr>
        <w:rPr>
          <w:rFonts w:ascii="Lato Light" w:hAnsi="Lato Light" w:cs="Lato Light"/>
        </w:rPr>
      </w:pPr>
    </w:p>
    <w:p w:rsidR="000966FB" w:rsidRDefault="000966FB" w:rsidP="000966FB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8A1FF1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966FB" w:rsidRPr="000966FB" w:rsidRDefault="000966FB" w:rsidP="000966F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0966FB" w:rsidRPr="000966FB" w:rsidSect="000966FB">
      <w:headerReference w:type="default" r:id="rId21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159" w:rsidRDefault="00471159" w:rsidP="00325610">
      <w:pPr>
        <w:spacing w:after="0" w:line="240" w:lineRule="auto"/>
      </w:pPr>
      <w:r>
        <w:separator/>
      </w:r>
    </w:p>
  </w:endnote>
  <w:endnote w:type="continuationSeparator" w:id="0">
    <w:p w:rsidR="00471159" w:rsidRDefault="00471159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159" w:rsidRDefault="00471159" w:rsidP="00325610">
      <w:pPr>
        <w:spacing w:after="0" w:line="240" w:lineRule="auto"/>
      </w:pPr>
      <w:r>
        <w:separator/>
      </w:r>
    </w:p>
  </w:footnote>
  <w:footnote w:type="continuationSeparator" w:id="0">
    <w:p w:rsidR="00471159" w:rsidRDefault="00471159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6FB" w:rsidRDefault="000966FB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078"/>
    <w:multiLevelType w:val="hybridMultilevel"/>
    <w:tmpl w:val="0BF2812C"/>
    <w:lvl w:ilvl="0" w:tplc="B1EC3FC0">
      <w:start w:val="13"/>
      <w:numFmt w:val="bullet"/>
      <w:lvlText w:val="-"/>
      <w:lvlJc w:val="left"/>
      <w:pPr>
        <w:ind w:left="420" w:hanging="360"/>
      </w:pPr>
      <w:rPr>
        <w:rFonts w:ascii="Arial Nova Light" w:eastAsiaTheme="minorHAnsi" w:hAnsi="Arial Nova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E61B6D"/>
    <w:multiLevelType w:val="hybridMultilevel"/>
    <w:tmpl w:val="A92467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D0C40"/>
    <w:multiLevelType w:val="hybridMultilevel"/>
    <w:tmpl w:val="5650AF8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580982"/>
    <w:multiLevelType w:val="hybridMultilevel"/>
    <w:tmpl w:val="EF44C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5E0B73"/>
    <w:multiLevelType w:val="hybridMultilevel"/>
    <w:tmpl w:val="F4BEE00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71B39"/>
    <w:multiLevelType w:val="hybridMultilevel"/>
    <w:tmpl w:val="2D986C6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A3675E"/>
    <w:multiLevelType w:val="hybridMultilevel"/>
    <w:tmpl w:val="1668EEE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343A7"/>
    <w:multiLevelType w:val="hybridMultilevel"/>
    <w:tmpl w:val="39141E40"/>
    <w:lvl w:ilvl="0" w:tplc="D5629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69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8C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0B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47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2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4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C4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21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34E50AB"/>
    <w:multiLevelType w:val="hybridMultilevel"/>
    <w:tmpl w:val="65DADBAC"/>
    <w:lvl w:ilvl="0" w:tplc="041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45B206AF"/>
    <w:multiLevelType w:val="hybridMultilevel"/>
    <w:tmpl w:val="353A8010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074B8F"/>
    <w:multiLevelType w:val="hybridMultilevel"/>
    <w:tmpl w:val="F402A28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391817"/>
    <w:multiLevelType w:val="hybridMultilevel"/>
    <w:tmpl w:val="CD88518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43B96"/>
    <w:multiLevelType w:val="hybridMultilevel"/>
    <w:tmpl w:val="0DDC14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C1C7A"/>
    <w:multiLevelType w:val="hybridMultilevel"/>
    <w:tmpl w:val="50D0C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AE0158"/>
    <w:multiLevelType w:val="hybridMultilevel"/>
    <w:tmpl w:val="1C5C5B9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D25749B"/>
    <w:multiLevelType w:val="hybridMultilevel"/>
    <w:tmpl w:val="4942C9E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335880"/>
    <w:multiLevelType w:val="hybridMultilevel"/>
    <w:tmpl w:val="5F780314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62D61C0"/>
    <w:multiLevelType w:val="hybridMultilevel"/>
    <w:tmpl w:val="96D4D4B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E0C5BC0"/>
    <w:multiLevelType w:val="hybridMultilevel"/>
    <w:tmpl w:val="51A6C1F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13"/>
  </w:num>
  <w:num w:numId="9">
    <w:abstractNumId w:val="6"/>
  </w:num>
  <w:num w:numId="10">
    <w:abstractNumId w:val="2"/>
  </w:num>
  <w:num w:numId="11">
    <w:abstractNumId w:val="9"/>
  </w:num>
  <w:num w:numId="12">
    <w:abstractNumId w:val="18"/>
  </w:num>
  <w:num w:numId="13">
    <w:abstractNumId w:val="11"/>
  </w:num>
  <w:num w:numId="14">
    <w:abstractNumId w:val="10"/>
  </w:num>
  <w:num w:numId="15">
    <w:abstractNumId w:val="7"/>
  </w:num>
  <w:num w:numId="16">
    <w:abstractNumId w:val="15"/>
  </w:num>
  <w:num w:numId="17">
    <w:abstractNumId w:val="17"/>
  </w:num>
  <w:num w:numId="18">
    <w:abstractNumId w:val="14"/>
  </w:num>
  <w:num w:numId="19">
    <w:abstractNumId w:val="19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02CDC"/>
    <w:rsid w:val="000178C4"/>
    <w:rsid w:val="00017E1B"/>
    <w:rsid w:val="0003370E"/>
    <w:rsid w:val="00035D40"/>
    <w:rsid w:val="000609DE"/>
    <w:rsid w:val="00066717"/>
    <w:rsid w:val="000966FB"/>
    <w:rsid w:val="000A2F8F"/>
    <w:rsid w:val="000B56AE"/>
    <w:rsid w:val="000D5752"/>
    <w:rsid w:val="000F3391"/>
    <w:rsid w:val="000F5077"/>
    <w:rsid w:val="00112F1F"/>
    <w:rsid w:val="00125787"/>
    <w:rsid w:val="00126C7E"/>
    <w:rsid w:val="00143F36"/>
    <w:rsid w:val="00177A57"/>
    <w:rsid w:val="001B0335"/>
    <w:rsid w:val="001C0C98"/>
    <w:rsid w:val="0020416C"/>
    <w:rsid w:val="00207081"/>
    <w:rsid w:val="00216A1D"/>
    <w:rsid w:val="00230659"/>
    <w:rsid w:val="00236E6D"/>
    <w:rsid w:val="00253666"/>
    <w:rsid w:val="002612DE"/>
    <w:rsid w:val="0027468C"/>
    <w:rsid w:val="00277A42"/>
    <w:rsid w:val="0028228F"/>
    <w:rsid w:val="002A6313"/>
    <w:rsid w:val="002E486C"/>
    <w:rsid w:val="002F5030"/>
    <w:rsid w:val="002F7D75"/>
    <w:rsid w:val="003111DD"/>
    <w:rsid w:val="003177A6"/>
    <w:rsid w:val="00325610"/>
    <w:rsid w:val="0033312E"/>
    <w:rsid w:val="00336BB9"/>
    <w:rsid w:val="003445AD"/>
    <w:rsid w:val="003574AD"/>
    <w:rsid w:val="003925C3"/>
    <w:rsid w:val="003952B0"/>
    <w:rsid w:val="00396871"/>
    <w:rsid w:val="003A0E0D"/>
    <w:rsid w:val="003B0B66"/>
    <w:rsid w:val="003B537A"/>
    <w:rsid w:val="003E4840"/>
    <w:rsid w:val="004342B4"/>
    <w:rsid w:val="004544FD"/>
    <w:rsid w:val="00455C32"/>
    <w:rsid w:val="00456CD1"/>
    <w:rsid w:val="00471159"/>
    <w:rsid w:val="004762A9"/>
    <w:rsid w:val="00486FFD"/>
    <w:rsid w:val="004961FC"/>
    <w:rsid w:val="004A5ADA"/>
    <w:rsid w:val="004B2507"/>
    <w:rsid w:val="004B6C42"/>
    <w:rsid w:val="004C235B"/>
    <w:rsid w:val="004F4259"/>
    <w:rsid w:val="00515A8F"/>
    <w:rsid w:val="005454ED"/>
    <w:rsid w:val="00567DD2"/>
    <w:rsid w:val="00573D09"/>
    <w:rsid w:val="005911AE"/>
    <w:rsid w:val="00591FF7"/>
    <w:rsid w:val="00594F13"/>
    <w:rsid w:val="00610990"/>
    <w:rsid w:val="006129A8"/>
    <w:rsid w:val="006178E4"/>
    <w:rsid w:val="00620BB0"/>
    <w:rsid w:val="0064580A"/>
    <w:rsid w:val="00667D8F"/>
    <w:rsid w:val="00681239"/>
    <w:rsid w:val="006A16C0"/>
    <w:rsid w:val="006A280B"/>
    <w:rsid w:val="006D0AB5"/>
    <w:rsid w:val="006D5DE2"/>
    <w:rsid w:val="006E2A0F"/>
    <w:rsid w:val="006F2F39"/>
    <w:rsid w:val="006F529A"/>
    <w:rsid w:val="007151D8"/>
    <w:rsid w:val="0073709B"/>
    <w:rsid w:val="00750DDF"/>
    <w:rsid w:val="00752C6D"/>
    <w:rsid w:val="00756C5C"/>
    <w:rsid w:val="0076334E"/>
    <w:rsid w:val="0077571C"/>
    <w:rsid w:val="00791C94"/>
    <w:rsid w:val="0079526C"/>
    <w:rsid w:val="007C1C21"/>
    <w:rsid w:val="007C7436"/>
    <w:rsid w:val="007D29C7"/>
    <w:rsid w:val="007D7241"/>
    <w:rsid w:val="007F2174"/>
    <w:rsid w:val="00800AF3"/>
    <w:rsid w:val="008207AA"/>
    <w:rsid w:val="00821546"/>
    <w:rsid w:val="008412BD"/>
    <w:rsid w:val="00843D4F"/>
    <w:rsid w:val="00872638"/>
    <w:rsid w:val="008779C5"/>
    <w:rsid w:val="008C0119"/>
    <w:rsid w:val="008C46EE"/>
    <w:rsid w:val="008D0CE2"/>
    <w:rsid w:val="008D11AD"/>
    <w:rsid w:val="008E5112"/>
    <w:rsid w:val="009106FA"/>
    <w:rsid w:val="00923E02"/>
    <w:rsid w:val="0094120E"/>
    <w:rsid w:val="00945D86"/>
    <w:rsid w:val="00963B2B"/>
    <w:rsid w:val="009B02D2"/>
    <w:rsid w:val="009B15AC"/>
    <w:rsid w:val="00A0258B"/>
    <w:rsid w:val="00A04DBD"/>
    <w:rsid w:val="00A14F71"/>
    <w:rsid w:val="00A33526"/>
    <w:rsid w:val="00A57075"/>
    <w:rsid w:val="00A62AEA"/>
    <w:rsid w:val="00A65A02"/>
    <w:rsid w:val="00A8170B"/>
    <w:rsid w:val="00A85B9E"/>
    <w:rsid w:val="00AA3C43"/>
    <w:rsid w:val="00AF4DD6"/>
    <w:rsid w:val="00AF74F3"/>
    <w:rsid w:val="00B05EC0"/>
    <w:rsid w:val="00B16112"/>
    <w:rsid w:val="00B17BBF"/>
    <w:rsid w:val="00B226B7"/>
    <w:rsid w:val="00B529CE"/>
    <w:rsid w:val="00B55680"/>
    <w:rsid w:val="00B6726A"/>
    <w:rsid w:val="00B815D5"/>
    <w:rsid w:val="00B9440C"/>
    <w:rsid w:val="00BB23BC"/>
    <w:rsid w:val="00BB7413"/>
    <w:rsid w:val="00BD377B"/>
    <w:rsid w:val="00BD5495"/>
    <w:rsid w:val="00BE0DD9"/>
    <w:rsid w:val="00BE6A26"/>
    <w:rsid w:val="00BF751F"/>
    <w:rsid w:val="00C02DE7"/>
    <w:rsid w:val="00C030DA"/>
    <w:rsid w:val="00C06EC6"/>
    <w:rsid w:val="00C11A6F"/>
    <w:rsid w:val="00C23477"/>
    <w:rsid w:val="00C40F5E"/>
    <w:rsid w:val="00C67640"/>
    <w:rsid w:val="00C74296"/>
    <w:rsid w:val="00CE5E39"/>
    <w:rsid w:val="00CF6905"/>
    <w:rsid w:val="00D028CF"/>
    <w:rsid w:val="00D1240A"/>
    <w:rsid w:val="00D409E7"/>
    <w:rsid w:val="00D539A1"/>
    <w:rsid w:val="00D636D8"/>
    <w:rsid w:val="00D71204"/>
    <w:rsid w:val="00D77E67"/>
    <w:rsid w:val="00DA37BF"/>
    <w:rsid w:val="00DA551E"/>
    <w:rsid w:val="00DB0BBC"/>
    <w:rsid w:val="00DB265B"/>
    <w:rsid w:val="00DE4CDD"/>
    <w:rsid w:val="00E254A6"/>
    <w:rsid w:val="00E3277C"/>
    <w:rsid w:val="00E60B0A"/>
    <w:rsid w:val="00EA5C95"/>
    <w:rsid w:val="00F00066"/>
    <w:rsid w:val="00F03C7E"/>
    <w:rsid w:val="00F03CDD"/>
    <w:rsid w:val="00F2325B"/>
    <w:rsid w:val="00F5461D"/>
    <w:rsid w:val="00F61007"/>
    <w:rsid w:val="00F625F3"/>
    <w:rsid w:val="00F832A6"/>
    <w:rsid w:val="00F8588D"/>
    <w:rsid w:val="00F91D73"/>
    <w:rsid w:val="00FC100C"/>
    <w:rsid w:val="00FD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640"/>
  </w:style>
  <w:style w:type="paragraph" w:styleId="Heading1">
    <w:name w:val="heading 1"/>
    <w:basedOn w:val="Normal"/>
    <w:next w:val="Normal"/>
    <w:link w:val="Heading1Char"/>
    <w:uiPriority w:val="9"/>
    <w:qFormat/>
    <w:rsid w:val="00E32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34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5AD"/>
  </w:style>
  <w:style w:type="paragraph" w:styleId="Header">
    <w:name w:val="header"/>
    <w:basedOn w:val="Normal"/>
    <w:link w:val="HeaderChar"/>
    <w:uiPriority w:val="99"/>
    <w:semiHidden/>
    <w:unhideWhenUsed/>
    <w:rsid w:val="0009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ean-union/about-eu/institutions-bodies_hr" TargetMode="External"/><Relationship Id="rId13" Type="http://schemas.openxmlformats.org/officeDocument/2006/relationships/hyperlink" Target="https://d-maps.com/carte.php?num_car=30076&amp;lang=en" TargetMode="External"/><Relationship Id="rId18" Type="http://schemas.openxmlformats.org/officeDocument/2006/relationships/hyperlink" Target="https://europa.eu/european-union/about-eu/institutions-bodies/council-eu_hr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youtube.com/watch?v=9PgeKq2_JfY" TargetMode="External"/><Relationship Id="rId12" Type="http://schemas.openxmlformats.org/officeDocument/2006/relationships/hyperlink" Target="https://www.e-sfera.hr/dodatni-digitalni-sadrzaji/dcac64ad-2069-4d81-b721-e80d541ba0dc/" TargetMode="External"/><Relationship Id="rId17" Type="http://schemas.openxmlformats.org/officeDocument/2006/relationships/hyperlink" Target="https://europa.eu/european-union/about-eu/what-the-eu-does-for-its-citizens_h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9PgeKq2_JfY" TargetMode="External"/><Relationship Id="rId20" Type="http://schemas.openxmlformats.org/officeDocument/2006/relationships/hyperlink" Target="https://uprava.gov.hr/sto-je-europski-parlament-14022/140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-sfera.hr/dodatni-digitalni-sadrzaji/f60748fa-5269-4494-8f75-8fbadfe9a92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opa.eu/european-union/about-eu/institutions-bodies_h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opa.eu/european-union/about-eu/what-the-eu-does-for-its-citizens_hr" TargetMode="External"/><Relationship Id="rId19" Type="http://schemas.openxmlformats.org/officeDocument/2006/relationships/hyperlink" Target="https://www.europarl.europa.eu/infographic/european-parliament-timeline/index_h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vep.hr/hr/hrvatska-i-europska-unija/institucije-europske-unije/" TargetMode="External"/><Relationship Id="rId14" Type="http://schemas.openxmlformats.org/officeDocument/2006/relationships/hyperlink" Target="http://www.mvep.hr/hr/hrvatska-i-europska-unija/institucije-europske-unije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2</cp:revision>
  <dcterms:created xsi:type="dcterms:W3CDTF">2021-07-21T14:32:00Z</dcterms:created>
  <dcterms:modified xsi:type="dcterms:W3CDTF">2021-07-21T14:32:00Z</dcterms:modified>
</cp:coreProperties>
</file>